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2F311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818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703"/>
      </w:tblGrid>
      <w:tr w14:paraId="43A4D60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8B3CC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张津豪</w:t>
            </w:r>
          </w:p>
        </w:tc>
        <w:tc>
          <w:tcPr>
            <w:tcW w:w="4703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2DA7642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61795" cy="2216785"/>
                  <wp:effectExtent l="0" t="0" r="14605" b="12065"/>
                  <wp:docPr id="1" name="图片 1" descr="初三1班 勤学之星 张津豪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1班 勤学之星 张津豪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795" cy="2216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A41C4F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0296E31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703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41D1498">
            <w:pPr>
              <w:rPr>
                <w:rStyle w:val="9"/>
              </w:rPr>
            </w:pPr>
          </w:p>
        </w:tc>
      </w:tr>
      <w:tr w14:paraId="7007A37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65FB763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初三（1）班</w:t>
            </w:r>
          </w:p>
        </w:tc>
        <w:tc>
          <w:tcPr>
            <w:tcW w:w="4703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C9FDCAF">
            <w:pPr>
              <w:rPr>
                <w:rStyle w:val="9"/>
              </w:rPr>
            </w:pPr>
          </w:p>
        </w:tc>
      </w:tr>
      <w:tr w14:paraId="66129B0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DFE305D">
            <w:pPr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聪明在于勤奋，天才在于积累。</w:t>
            </w:r>
          </w:p>
        </w:tc>
        <w:tc>
          <w:tcPr>
            <w:tcW w:w="4703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B51D3C4">
            <w:pPr>
              <w:rPr>
                <w:rStyle w:val="9"/>
              </w:rPr>
            </w:pPr>
          </w:p>
        </w:tc>
      </w:tr>
      <w:tr w14:paraId="2C6C63B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8FF6E7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703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6337DE3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25C3380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58A2D8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4685F61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7D1C97DD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9077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B7C8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0" w:firstLineChars="20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张津豪同学来自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华南师范大学附属中学知识城校区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三1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班。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他勤奋刻苦，严谨自律，志存高远。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他在班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担任数学课代表一职，做事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认真负责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，尽自己所能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当好老师的小助手，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为班级服务。他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每天勤奋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学习，上课认真听讲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紧跟老师的步伐，认真做好每一项重难点的笔记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积极思考问题，勇于表达自己的观点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。他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一丝不苟地对待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每天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作业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独立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自主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思考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遇到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实在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不会的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难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题，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他会虚心地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向老师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同学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请教，积极解决问题，在问题解决中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不断进步。在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保证高质量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完成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学校的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作业后，若学有余力，他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对自己有更高的要求，充分利用每一天的碎片化时间，不断从学习的难度和广度上拓展、提升自己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。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例如，为了获得更充裕的自主规划学习时间，他第一批报名参加图书馆午间自习，身体力行地带动班级勤学上进的氛围。进入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华附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后，在老师们的悉心教导和自己平日的勤奋努力下，他在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学习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上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不断进步，并多次在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各类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征文比赛、数学文化节等活动中荣获奖项。</w:t>
            </w:r>
          </w:p>
          <w:p w14:paraId="449605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0" w:firstLineChars="200"/>
              <w:textAlignment w:val="baseline"/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他不仅热爱学习，还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注重体育锻炼，做到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劳逸结合。每天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下午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，他都会到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球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场上适当运动后再回班学习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这样不仅使他身心放松，还提高了晚修时的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效率。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在思想品德方面，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他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努力让自己做到品学兼优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严格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遵守学校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的各项规章制度，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德育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积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分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在班里位居前列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。在他看来，一个优秀的学生，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必须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德才兼备，不仅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有优异的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学业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成绩，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而且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要有高尚的品德。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期待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他在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未来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的学习中有更加出色的表现！</w:t>
            </w:r>
          </w:p>
        </w:tc>
      </w:tr>
    </w:tbl>
    <w:p w14:paraId="1CCB6E2F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2D9494B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F361EA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5D76A8C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15DD736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421ED22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76F1B94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384394F1">
            <w:pPr>
              <w:ind w:firstLine="420" w:firstLineChars="200"/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  <w:rFonts w:hint="eastAsia"/>
                <w:lang w:val="en-US" w:eastAsia="zh-CN"/>
              </w:rPr>
              <w:t>张津豪同学勤奋刻苦、善于利用碎片时间，能够有效带动组员积极学习，成绩名列前茅。同时，他坚持体育锻炼、劳逸结合，严于律己，德育积分名列前茅，是同学们的勤学榜样！</w:t>
            </w:r>
          </w:p>
          <w:p w14:paraId="310DBD64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2357811F">
            <w:pPr>
              <w:rPr>
                <w:rStyle w:val="9"/>
              </w:rPr>
            </w:pPr>
          </w:p>
          <w:p w14:paraId="1681329A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  </w:t>
            </w:r>
            <w:r>
              <w:rPr>
                <w:rStyle w:val="9"/>
                <w:rFonts w:hint="eastAsia"/>
                <w:lang w:val="en-US" w:eastAsia="zh-CN"/>
              </w:rPr>
              <w:t>魏一琳</w:t>
            </w:r>
            <w:r>
              <w:rPr>
                <w:rStyle w:val="9"/>
              </w:rPr>
              <w:t xml:space="preserve">     年   月   日</w:t>
            </w:r>
          </w:p>
        </w:tc>
      </w:tr>
      <w:tr w14:paraId="7B3D236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D568F31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8F131D4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0F2504A0">
            <w:pPr>
              <w:rPr>
                <w:rStyle w:val="9"/>
              </w:rPr>
            </w:pPr>
          </w:p>
          <w:p w14:paraId="743729CE">
            <w:pPr>
              <w:rPr>
                <w:rStyle w:val="9"/>
              </w:rPr>
            </w:pPr>
            <w:bookmarkStart w:id="0" w:name="_GoBack"/>
            <w:bookmarkEnd w:id="0"/>
          </w:p>
          <w:p w14:paraId="6C18A264">
            <w:pPr>
              <w:jc w:val="right"/>
              <w:rPr>
                <w:rStyle w:val="9"/>
              </w:rPr>
            </w:pPr>
          </w:p>
          <w:p w14:paraId="738D3D08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6811182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0A3486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3E8279C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A40CAC4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70578A09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DABAD8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CABC6A7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40ABF2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A18987B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6467AD8A">
      <w:pPr>
        <w:rPr>
          <w:rStyle w:val="9"/>
        </w:rPr>
      </w:pPr>
    </w:p>
    <w:p w14:paraId="4B4C7385">
      <w:pPr>
        <w:rPr>
          <w:rStyle w:val="9"/>
          <w:rFonts w:hint="eastAsia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3212C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C6830"/>
    <w:rsid w:val="00C27CDA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5E22"/>
    <w:rsid w:val="00FE1A04"/>
    <w:rsid w:val="086C0516"/>
    <w:rsid w:val="0AE21EBA"/>
    <w:rsid w:val="21850CC6"/>
    <w:rsid w:val="54312EA2"/>
    <w:rsid w:val="56940A43"/>
    <w:rsid w:val="5E5F796D"/>
    <w:rsid w:val="631D71F7"/>
    <w:rsid w:val="672F3BAC"/>
    <w:rsid w:val="6CAD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901</Words>
  <Characters>901</Characters>
  <Lines>10</Lines>
  <Paragraphs>2</Paragraphs>
  <TotalTime>6</TotalTime>
  <ScaleCrop>false</ScaleCrop>
  <LinksUpToDate>false</LinksUpToDate>
  <CharactersWithSpaces>987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2026-05-26T06:46:44Z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DDDF97D818BF4F5DB8195173166692A9_13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